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842629" w:rsidRPr="00472795">
        <w:trPr>
          <w:trHeight w:hRule="exact" w:val="1666"/>
        </w:trPr>
        <w:tc>
          <w:tcPr>
            <w:tcW w:w="426" w:type="dxa"/>
          </w:tcPr>
          <w:p w:rsidR="00842629" w:rsidRDefault="00842629"/>
        </w:tc>
        <w:tc>
          <w:tcPr>
            <w:tcW w:w="710" w:type="dxa"/>
          </w:tcPr>
          <w:p w:rsidR="00842629" w:rsidRDefault="00842629"/>
        </w:tc>
        <w:tc>
          <w:tcPr>
            <w:tcW w:w="1419" w:type="dxa"/>
          </w:tcPr>
          <w:p w:rsidR="00842629" w:rsidRDefault="00842629"/>
        </w:tc>
        <w:tc>
          <w:tcPr>
            <w:tcW w:w="1419" w:type="dxa"/>
          </w:tcPr>
          <w:p w:rsidR="00842629" w:rsidRDefault="00842629"/>
        </w:tc>
        <w:tc>
          <w:tcPr>
            <w:tcW w:w="710" w:type="dxa"/>
          </w:tcPr>
          <w:p w:rsidR="00842629" w:rsidRDefault="0084262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«Начальное общее образование», утв. приказом ректора ОмГА от 30.08.2021 №94.</w:t>
            </w:r>
          </w:p>
        </w:tc>
      </w:tr>
      <w:tr w:rsidR="00842629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42629" w:rsidRPr="00472795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842629" w:rsidRPr="00472795">
        <w:trPr>
          <w:trHeight w:hRule="exact" w:val="211"/>
        </w:trPr>
        <w:tc>
          <w:tcPr>
            <w:tcW w:w="426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</w:tr>
      <w:tr w:rsidR="00842629">
        <w:trPr>
          <w:trHeight w:hRule="exact" w:val="277"/>
        </w:trPr>
        <w:tc>
          <w:tcPr>
            <w:tcW w:w="426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42629" w:rsidRPr="00472795">
        <w:trPr>
          <w:trHeight w:hRule="exact" w:val="972"/>
        </w:trPr>
        <w:tc>
          <w:tcPr>
            <w:tcW w:w="426" w:type="dxa"/>
          </w:tcPr>
          <w:p w:rsidR="00842629" w:rsidRDefault="00842629"/>
        </w:tc>
        <w:tc>
          <w:tcPr>
            <w:tcW w:w="710" w:type="dxa"/>
          </w:tcPr>
          <w:p w:rsidR="00842629" w:rsidRDefault="00842629"/>
        </w:tc>
        <w:tc>
          <w:tcPr>
            <w:tcW w:w="1419" w:type="dxa"/>
          </w:tcPr>
          <w:p w:rsidR="00842629" w:rsidRDefault="00842629"/>
        </w:tc>
        <w:tc>
          <w:tcPr>
            <w:tcW w:w="1419" w:type="dxa"/>
          </w:tcPr>
          <w:p w:rsidR="00842629" w:rsidRDefault="00842629"/>
        </w:tc>
        <w:tc>
          <w:tcPr>
            <w:tcW w:w="710" w:type="dxa"/>
          </w:tcPr>
          <w:p w:rsidR="00842629" w:rsidRDefault="00842629"/>
        </w:tc>
        <w:tc>
          <w:tcPr>
            <w:tcW w:w="426" w:type="dxa"/>
          </w:tcPr>
          <w:p w:rsidR="00842629" w:rsidRDefault="00842629"/>
        </w:tc>
        <w:tc>
          <w:tcPr>
            <w:tcW w:w="1277" w:type="dxa"/>
          </w:tcPr>
          <w:p w:rsidR="00842629" w:rsidRDefault="0084262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842629" w:rsidRPr="00472795" w:rsidRDefault="008426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842629">
        <w:trPr>
          <w:trHeight w:hRule="exact" w:val="277"/>
        </w:trPr>
        <w:tc>
          <w:tcPr>
            <w:tcW w:w="426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842629">
        <w:trPr>
          <w:trHeight w:hRule="exact" w:val="277"/>
        </w:trPr>
        <w:tc>
          <w:tcPr>
            <w:tcW w:w="426" w:type="dxa"/>
          </w:tcPr>
          <w:p w:rsidR="00842629" w:rsidRDefault="00842629"/>
        </w:tc>
        <w:tc>
          <w:tcPr>
            <w:tcW w:w="710" w:type="dxa"/>
          </w:tcPr>
          <w:p w:rsidR="00842629" w:rsidRDefault="00842629"/>
        </w:tc>
        <w:tc>
          <w:tcPr>
            <w:tcW w:w="1419" w:type="dxa"/>
          </w:tcPr>
          <w:p w:rsidR="00842629" w:rsidRDefault="00842629"/>
        </w:tc>
        <w:tc>
          <w:tcPr>
            <w:tcW w:w="1419" w:type="dxa"/>
          </w:tcPr>
          <w:p w:rsidR="00842629" w:rsidRDefault="00842629"/>
        </w:tc>
        <w:tc>
          <w:tcPr>
            <w:tcW w:w="710" w:type="dxa"/>
          </w:tcPr>
          <w:p w:rsidR="00842629" w:rsidRDefault="00842629"/>
        </w:tc>
        <w:tc>
          <w:tcPr>
            <w:tcW w:w="426" w:type="dxa"/>
          </w:tcPr>
          <w:p w:rsidR="00842629" w:rsidRDefault="00842629"/>
        </w:tc>
        <w:tc>
          <w:tcPr>
            <w:tcW w:w="1277" w:type="dxa"/>
          </w:tcPr>
          <w:p w:rsidR="00842629" w:rsidRDefault="00842629"/>
        </w:tc>
        <w:tc>
          <w:tcPr>
            <w:tcW w:w="993" w:type="dxa"/>
          </w:tcPr>
          <w:p w:rsidR="00842629" w:rsidRDefault="00842629"/>
        </w:tc>
        <w:tc>
          <w:tcPr>
            <w:tcW w:w="2836" w:type="dxa"/>
          </w:tcPr>
          <w:p w:rsidR="00842629" w:rsidRDefault="00842629"/>
        </w:tc>
      </w:tr>
      <w:tr w:rsidR="00842629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42629">
        <w:trPr>
          <w:trHeight w:hRule="exact" w:val="1496"/>
        </w:trPr>
        <w:tc>
          <w:tcPr>
            <w:tcW w:w="426" w:type="dxa"/>
          </w:tcPr>
          <w:p w:rsidR="00842629" w:rsidRDefault="00842629"/>
        </w:tc>
        <w:tc>
          <w:tcPr>
            <w:tcW w:w="710" w:type="dxa"/>
          </w:tcPr>
          <w:p w:rsidR="00842629" w:rsidRDefault="00842629"/>
        </w:tc>
        <w:tc>
          <w:tcPr>
            <w:tcW w:w="1419" w:type="dxa"/>
          </w:tcPr>
          <w:p w:rsidR="00842629" w:rsidRDefault="0084262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Применение активных методов обучения на уроках в начальной школе</w:t>
            </w:r>
          </w:p>
          <w:p w:rsidR="00842629" w:rsidRDefault="0047279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Б1.В.01.ДВ.01.01</w:t>
            </w:r>
          </w:p>
        </w:tc>
        <w:tc>
          <w:tcPr>
            <w:tcW w:w="2836" w:type="dxa"/>
          </w:tcPr>
          <w:p w:rsidR="00842629" w:rsidRDefault="00842629"/>
        </w:tc>
      </w:tr>
      <w:tr w:rsidR="00842629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42629" w:rsidRPr="00472795">
        <w:trPr>
          <w:trHeight w:hRule="exact" w:val="1125"/>
        </w:trPr>
        <w:tc>
          <w:tcPr>
            <w:tcW w:w="426" w:type="dxa"/>
          </w:tcPr>
          <w:p w:rsidR="00842629" w:rsidRDefault="0084262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общее образование»</w:t>
            </w:r>
          </w:p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42629" w:rsidRPr="00BC4A67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842629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842629" w:rsidRDefault="00842629"/>
        </w:tc>
        <w:tc>
          <w:tcPr>
            <w:tcW w:w="426" w:type="dxa"/>
          </w:tcPr>
          <w:p w:rsidR="00842629" w:rsidRDefault="00842629"/>
        </w:tc>
        <w:tc>
          <w:tcPr>
            <w:tcW w:w="1277" w:type="dxa"/>
          </w:tcPr>
          <w:p w:rsidR="00842629" w:rsidRDefault="00842629"/>
        </w:tc>
        <w:tc>
          <w:tcPr>
            <w:tcW w:w="993" w:type="dxa"/>
          </w:tcPr>
          <w:p w:rsidR="00842629" w:rsidRDefault="00842629"/>
        </w:tc>
        <w:tc>
          <w:tcPr>
            <w:tcW w:w="2836" w:type="dxa"/>
          </w:tcPr>
          <w:p w:rsidR="00842629" w:rsidRDefault="00842629"/>
        </w:tc>
      </w:tr>
      <w:tr w:rsidR="00842629">
        <w:trPr>
          <w:trHeight w:hRule="exact" w:val="155"/>
        </w:trPr>
        <w:tc>
          <w:tcPr>
            <w:tcW w:w="426" w:type="dxa"/>
          </w:tcPr>
          <w:p w:rsidR="00842629" w:rsidRDefault="00842629"/>
        </w:tc>
        <w:tc>
          <w:tcPr>
            <w:tcW w:w="710" w:type="dxa"/>
          </w:tcPr>
          <w:p w:rsidR="00842629" w:rsidRDefault="00842629"/>
        </w:tc>
        <w:tc>
          <w:tcPr>
            <w:tcW w:w="1419" w:type="dxa"/>
          </w:tcPr>
          <w:p w:rsidR="00842629" w:rsidRDefault="00842629"/>
        </w:tc>
        <w:tc>
          <w:tcPr>
            <w:tcW w:w="1419" w:type="dxa"/>
          </w:tcPr>
          <w:p w:rsidR="00842629" w:rsidRDefault="00842629"/>
        </w:tc>
        <w:tc>
          <w:tcPr>
            <w:tcW w:w="710" w:type="dxa"/>
          </w:tcPr>
          <w:p w:rsidR="00842629" w:rsidRDefault="00842629"/>
        </w:tc>
        <w:tc>
          <w:tcPr>
            <w:tcW w:w="426" w:type="dxa"/>
          </w:tcPr>
          <w:p w:rsidR="00842629" w:rsidRDefault="00842629"/>
        </w:tc>
        <w:tc>
          <w:tcPr>
            <w:tcW w:w="1277" w:type="dxa"/>
          </w:tcPr>
          <w:p w:rsidR="00842629" w:rsidRDefault="00842629"/>
        </w:tc>
        <w:tc>
          <w:tcPr>
            <w:tcW w:w="993" w:type="dxa"/>
          </w:tcPr>
          <w:p w:rsidR="00842629" w:rsidRDefault="00842629"/>
        </w:tc>
        <w:tc>
          <w:tcPr>
            <w:tcW w:w="2836" w:type="dxa"/>
          </w:tcPr>
          <w:p w:rsidR="00842629" w:rsidRDefault="00842629"/>
        </w:tc>
      </w:tr>
      <w:tr w:rsidR="0084262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842629" w:rsidRPr="00BC4A6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842629" w:rsidRPr="00BC4A67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842629">
            <w:pPr>
              <w:rPr>
                <w:lang w:val="ru-RU"/>
              </w:rPr>
            </w:pPr>
          </w:p>
        </w:tc>
      </w:tr>
      <w:tr w:rsidR="00842629" w:rsidRPr="00BC4A6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842629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842629">
        <w:trPr>
          <w:trHeight w:hRule="exact" w:val="307"/>
        </w:trPr>
        <w:tc>
          <w:tcPr>
            <w:tcW w:w="426" w:type="dxa"/>
          </w:tcPr>
          <w:p w:rsidR="00842629" w:rsidRDefault="00842629"/>
        </w:tc>
        <w:tc>
          <w:tcPr>
            <w:tcW w:w="710" w:type="dxa"/>
          </w:tcPr>
          <w:p w:rsidR="00842629" w:rsidRDefault="00842629"/>
        </w:tc>
        <w:tc>
          <w:tcPr>
            <w:tcW w:w="1419" w:type="dxa"/>
          </w:tcPr>
          <w:p w:rsidR="00842629" w:rsidRDefault="00842629"/>
        </w:tc>
        <w:tc>
          <w:tcPr>
            <w:tcW w:w="1419" w:type="dxa"/>
          </w:tcPr>
          <w:p w:rsidR="00842629" w:rsidRDefault="00842629"/>
        </w:tc>
        <w:tc>
          <w:tcPr>
            <w:tcW w:w="710" w:type="dxa"/>
          </w:tcPr>
          <w:p w:rsidR="00842629" w:rsidRDefault="00842629"/>
        </w:tc>
        <w:tc>
          <w:tcPr>
            <w:tcW w:w="426" w:type="dxa"/>
          </w:tcPr>
          <w:p w:rsidR="00842629" w:rsidRDefault="0084262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842629"/>
        </w:tc>
      </w:tr>
      <w:tr w:rsidR="00842629">
        <w:trPr>
          <w:trHeight w:hRule="exact" w:val="1965"/>
        </w:trPr>
        <w:tc>
          <w:tcPr>
            <w:tcW w:w="426" w:type="dxa"/>
          </w:tcPr>
          <w:p w:rsidR="00842629" w:rsidRDefault="00842629"/>
        </w:tc>
        <w:tc>
          <w:tcPr>
            <w:tcW w:w="710" w:type="dxa"/>
          </w:tcPr>
          <w:p w:rsidR="00842629" w:rsidRDefault="00842629"/>
        </w:tc>
        <w:tc>
          <w:tcPr>
            <w:tcW w:w="1419" w:type="dxa"/>
          </w:tcPr>
          <w:p w:rsidR="00842629" w:rsidRDefault="00842629"/>
        </w:tc>
        <w:tc>
          <w:tcPr>
            <w:tcW w:w="1419" w:type="dxa"/>
          </w:tcPr>
          <w:p w:rsidR="00842629" w:rsidRDefault="00842629"/>
        </w:tc>
        <w:tc>
          <w:tcPr>
            <w:tcW w:w="710" w:type="dxa"/>
          </w:tcPr>
          <w:p w:rsidR="00842629" w:rsidRDefault="00842629"/>
        </w:tc>
        <w:tc>
          <w:tcPr>
            <w:tcW w:w="426" w:type="dxa"/>
          </w:tcPr>
          <w:p w:rsidR="00842629" w:rsidRDefault="00842629"/>
        </w:tc>
        <w:tc>
          <w:tcPr>
            <w:tcW w:w="1277" w:type="dxa"/>
          </w:tcPr>
          <w:p w:rsidR="00842629" w:rsidRDefault="00842629"/>
        </w:tc>
        <w:tc>
          <w:tcPr>
            <w:tcW w:w="993" w:type="dxa"/>
          </w:tcPr>
          <w:p w:rsidR="00842629" w:rsidRDefault="00842629"/>
        </w:tc>
        <w:tc>
          <w:tcPr>
            <w:tcW w:w="2836" w:type="dxa"/>
          </w:tcPr>
          <w:p w:rsidR="00842629" w:rsidRDefault="00842629"/>
        </w:tc>
      </w:tr>
      <w:tr w:rsidR="00842629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42629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</w:t>
            </w:r>
            <w:r w:rsidR="00BC4A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842629" w:rsidRPr="00472795" w:rsidRDefault="008426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842629" w:rsidRPr="00472795" w:rsidRDefault="008426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842629" w:rsidRDefault="004727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4262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842629" w:rsidRPr="00472795" w:rsidRDefault="008426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ед.н., доцент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842629" w:rsidRPr="00472795" w:rsidRDefault="008426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842629" w:rsidRPr="00BC4A6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842629" w:rsidRPr="00472795" w:rsidRDefault="00472795">
      <w:pPr>
        <w:rPr>
          <w:sz w:val="0"/>
          <w:szCs w:val="0"/>
          <w:lang w:val="ru-RU"/>
        </w:rPr>
      </w:pPr>
      <w:r w:rsidRPr="004727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62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42629">
        <w:trPr>
          <w:trHeight w:hRule="exact" w:val="555"/>
        </w:trPr>
        <w:tc>
          <w:tcPr>
            <w:tcW w:w="9640" w:type="dxa"/>
          </w:tcPr>
          <w:p w:rsidR="00842629" w:rsidRDefault="00842629"/>
        </w:tc>
      </w:tr>
      <w:tr w:rsidR="0084262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42629" w:rsidRDefault="004727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629" w:rsidRPr="00BC4A6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42629" w:rsidRPr="00BC4A67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«Начальное общее образование»; форма обучения – заочная на 2021/2022 учебный год, утвержденным приказом ректора от 30.08.2021 №94;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«Применение активных методов обучения на уроках в начальной школе» в течение 2021/2022 учебного года: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842629" w:rsidRPr="00472795" w:rsidRDefault="00472795">
      <w:pPr>
        <w:rPr>
          <w:sz w:val="0"/>
          <w:szCs w:val="0"/>
          <w:lang w:val="ru-RU"/>
        </w:rPr>
      </w:pPr>
      <w:r w:rsidRPr="004727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629" w:rsidRPr="00BC4A6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842629" w:rsidRPr="00BC4A67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Б1.В.01.ДВ.01.01 «Применение активных методов обучения на уроках в начальной школе».</w:t>
            </w: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42629" w:rsidRPr="00BC4A67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«Применение активных методов обучения на уроках в начальной школе»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42629" w:rsidRPr="00BC4A6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реализовывать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</w:tc>
      </w:tr>
      <w:tr w:rsidR="008426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8426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42629" w:rsidRPr="00BC4A6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методологию практической педагогической деятельности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знать  методики и технологии формирования образовательной среды школы в целях достижения личностных, предметных и метапредметных результатов обучения</w:t>
            </w:r>
          </w:p>
        </w:tc>
      </w:tr>
      <w:tr w:rsidR="00842629" w:rsidRPr="00BC4A6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знать  принципы организации образовательной среды и разработки развивающих образовательных программ; особенностей оценки и определения эффективности процесса обучения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уметь  проводить диагностические мероприятия психолого-педагогической направленности</w:t>
            </w:r>
          </w:p>
        </w:tc>
      </w:tr>
      <w:tr w:rsidR="00842629" w:rsidRPr="00BC4A6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ПК-3.5 уметь моделировать педагогические ситуации</w:t>
            </w:r>
          </w:p>
        </w:tc>
      </w:tr>
      <w:tr w:rsidR="00842629" w:rsidRPr="00BC4A6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ПК-3.6 уметь проектировать педагогическое взаимодействие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ПК-3.7 уметь обосновывать необходимость включения различных компонентов социокультурной среды в образовательный процесс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ПК-3.8 владеть навыками анализа форм активного психолого-педагогического взаимодействия</w:t>
            </w:r>
          </w:p>
        </w:tc>
      </w:tr>
      <w:tr w:rsidR="00842629" w:rsidRPr="00BC4A6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ПК-3.9 владеть методами определения содержания и структурно-организационных форм осуществления профессиональной деятельности педагогов в образовательных учреждениях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ПК-3.10 владеть навыками использования образовательного потенциала социокультурной среды в учебной и внеурочной деятельности</w:t>
            </w:r>
          </w:p>
        </w:tc>
      </w:tr>
      <w:tr w:rsidR="00842629" w:rsidRPr="00BC4A67">
        <w:trPr>
          <w:trHeight w:hRule="exact" w:val="277"/>
        </w:trPr>
        <w:tc>
          <w:tcPr>
            <w:tcW w:w="9640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</w:tr>
      <w:tr w:rsidR="00842629" w:rsidRPr="00BC4A6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формировать развивающую образовательную среду для достижения личностных, предметных и метапредметных результатов обучения средствами преподаваемых учебных предметов</w:t>
            </w:r>
          </w:p>
        </w:tc>
      </w:tr>
      <w:tr w:rsidR="008426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8426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</w:tbl>
    <w:p w:rsidR="00842629" w:rsidRPr="00472795" w:rsidRDefault="00472795">
      <w:pPr>
        <w:rPr>
          <w:sz w:val="0"/>
          <w:szCs w:val="0"/>
          <w:lang w:val="ru-RU"/>
        </w:rPr>
      </w:pPr>
      <w:r w:rsidRPr="004727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ПК-4.2 знать значение каждого возрастного этапа для развития психических и личностных достижений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знать психолого-педагогические закономерности организации образовательного процесса</w:t>
            </w:r>
          </w:p>
        </w:tc>
      </w:tr>
      <w:tr w:rsidR="00842629" w:rsidRPr="00BC4A6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знать закономерности развития детско-взрослых сообществ, социально- психологические особенности и закономерности развития детских и подростковых сообществ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знать основы психодиагностики и основные признаки отклонения в развитии детей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</w:tc>
      </w:tr>
      <w:tr w:rsidR="00842629" w:rsidRPr="00BC4A6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уметь осуществлять (совместно с психологом и др. специалистами) психолого- педагогическое сопровождение образовательного процесса и организацию субъект- субъектного взаимодействия участников образовательного процесса с учетом их индивидуальных особенностей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ПК-4.10 уметь проектировать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842629" w:rsidRPr="00BC4A6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ПК-4.17 владеть навыками сотрудничества, диалогического общения с детьми, родителями и педагогами, независимо от их возраста, опыта, социального положения, профессионального статуса и особенностей развития</w:t>
            </w:r>
          </w:p>
        </w:tc>
      </w:tr>
      <w:tr w:rsidR="00842629" w:rsidRPr="00BC4A67">
        <w:trPr>
          <w:trHeight w:hRule="exact" w:val="277"/>
        </w:trPr>
        <w:tc>
          <w:tcPr>
            <w:tcW w:w="9640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</w:tr>
      <w:tr w:rsidR="00842629" w:rsidRPr="00BC4A6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426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8426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нормативно-правовые акты, регулирующие отношения в сфере проектной и исследовательской деятельности</w:t>
            </w:r>
          </w:p>
        </w:tc>
      </w:tr>
      <w:tr w:rsidR="00842629" w:rsidRPr="00BC4A6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знать особенности проектного мышления</w:t>
            </w:r>
          </w:p>
        </w:tc>
      </w:tr>
      <w:tr w:rsidR="00842629" w:rsidRPr="00BC4A6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УК-2.3 знать основные этапы проектирования, их последовательность и взаимосвязь</w:t>
            </w:r>
          </w:p>
        </w:tc>
      </w:tr>
      <w:tr w:rsidR="00842629" w:rsidRPr="00BC4A6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знать разновидности рисков и ограничений в проектной деятельности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уметь выделять в поставленной цели основные смысловые и структурные компоненты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уметь формулировать задачи на основе этапов получения промежуточных результатов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УК-2.7 уметь  определять совокупность необходимых ресурсов для реализации каждой задачи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УК-2.8 уметь  оценивать уровень и качество каждого ресурса, обеспечивающего выполнение определенной задачи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УК-2.9 уметь выявлять возможности преодоления рисков и ограничений с учетом имеющихся ресурсов и резервов</w:t>
            </w:r>
          </w:p>
        </w:tc>
      </w:tr>
      <w:tr w:rsidR="00842629" w:rsidRPr="00BC4A6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УК-2.10 уметь проектировать процесс решения каждой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УК-2.11 владеть приемами декомпозиции цели, используя вариативные трактовки задач, конкретизирующих различные пути достижения поставленной цели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УК-2.12 владеть способами определения резервов, использование которых может компенсировать недостаток имеющихся ресурсов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УК-2.13 владеть способами решения конкретных задач проекта на уровне заявленного качества и за установленное время</w:t>
            </w:r>
          </w:p>
        </w:tc>
      </w:tr>
      <w:tr w:rsidR="00842629" w:rsidRPr="00BC4A67">
        <w:trPr>
          <w:trHeight w:hRule="exact" w:val="57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УК-2.14 владеть навыками публичного представления результатов решения конкретной задачи проекта</w:t>
            </w:r>
          </w:p>
        </w:tc>
      </w:tr>
    </w:tbl>
    <w:p w:rsidR="00842629" w:rsidRPr="00472795" w:rsidRDefault="00472795">
      <w:pPr>
        <w:rPr>
          <w:sz w:val="0"/>
          <w:szCs w:val="0"/>
          <w:lang w:val="ru-RU"/>
        </w:rPr>
      </w:pPr>
      <w:r w:rsidRPr="004727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842629" w:rsidRPr="00BC4A67">
        <w:trPr>
          <w:trHeight w:hRule="exact" w:val="425"/>
        </w:trPr>
        <w:tc>
          <w:tcPr>
            <w:tcW w:w="3970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</w:tr>
      <w:tr w:rsidR="00842629" w:rsidRPr="00BC4A67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842629" w:rsidRPr="00BC4A67">
        <w:trPr>
          <w:trHeight w:hRule="exact" w:val="204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8426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Б1.В.01.ДВ.01.01 «Применение активных методов обучения на уроках в начальной школе» относится к обязательной части, является дисциплиной Блока Б1. «Дисциплины (модули)». Модуль "Методы организации учебной деятельности обучающихся"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842629" w:rsidRPr="00BC4A67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842629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629" w:rsidRDefault="00842629"/>
        </w:tc>
      </w:tr>
      <w:tr w:rsidR="00842629" w:rsidRPr="00BC4A6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629" w:rsidRPr="00472795" w:rsidRDefault="00842629">
            <w:pPr>
              <w:rPr>
                <w:lang w:val="ru-RU"/>
              </w:rPr>
            </w:pPr>
          </w:p>
        </w:tc>
      </w:tr>
      <w:tr w:rsidR="00842629">
        <w:trPr>
          <w:trHeight w:hRule="exact" w:val="230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629" w:rsidRPr="00472795" w:rsidRDefault="00472795">
            <w:pPr>
              <w:spacing w:after="0" w:line="240" w:lineRule="auto"/>
              <w:jc w:val="center"/>
              <w:rPr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образовательной программы средней общеобразователньой школы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629" w:rsidRPr="00472795" w:rsidRDefault="00472795">
            <w:pPr>
              <w:spacing w:after="0" w:line="240" w:lineRule="auto"/>
              <w:jc w:val="center"/>
              <w:rPr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практика (адаптационная)</w:t>
            </w:r>
          </w:p>
          <w:p w:rsidR="00842629" w:rsidRPr="00472795" w:rsidRDefault="00472795">
            <w:pPr>
              <w:spacing w:after="0" w:line="240" w:lineRule="auto"/>
              <w:jc w:val="center"/>
              <w:rPr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lang w:val="ru-RU"/>
              </w:rPr>
              <w:t>Здоровьесберегающие технологии в начальной школе</w:t>
            </w:r>
          </w:p>
          <w:p w:rsidR="00842629" w:rsidRPr="00472795" w:rsidRDefault="00472795">
            <w:pPr>
              <w:spacing w:after="0" w:line="240" w:lineRule="auto"/>
              <w:jc w:val="center"/>
              <w:rPr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lang w:val="ru-RU"/>
              </w:rPr>
              <w:t>Система работы учителя по предупреждению неуспеваемости, выявлению и развитию одаренности младших школьников</w:t>
            </w:r>
          </w:p>
          <w:p w:rsidR="00842629" w:rsidRPr="00472795" w:rsidRDefault="00472795">
            <w:pPr>
              <w:spacing w:after="0" w:line="240" w:lineRule="auto"/>
              <w:jc w:val="center"/>
              <w:rPr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lang w:val="ru-RU"/>
              </w:rPr>
              <w:t>Электронные образовательные ресурсы в начальном образовании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ПК-3, ПК-4</w:t>
            </w:r>
          </w:p>
        </w:tc>
      </w:tr>
      <w:tr w:rsidR="00842629" w:rsidRPr="00BC4A67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42629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426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426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426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6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426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6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426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42629">
        <w:trPr>
          <w:trHeight w:hRule="exact" w:val="416"/>
        </w:trPr>
        <w:tc>
          <w:tcPr>
            <w:tcW w:w="3970" w:type="dxa"/>
          </w:tcPr>
          <w:p w:rsidR="00842629" w:rsidRDefault="00842629"/>
        </w:tc>
        <w:tc>
          <w:tcPr>
            <w:tcW w:w="1702" w:type="dxa"/>
          </w:tcPr>
          <w:p w:rsidR="00842629" w:rsidRDefault="00842629"/>
        </w:tc>
        <w:tc>
          <w:tcPr>
            <w:tcW w:w="1702" w:type="dxa"/>
          </w:tcPr>
          <w:p w:rsidR="00842629" w:rsidRDefault="00842629"/>
        </w:tc>
        <w:tc>
          <w:tcPr>
            <w:tcW w:w="426" w:type="dxa"/>
          </w:tcPr>
          <w:p w:rsidR="00842629" w:rsidRDefault="00842629"/>
        </w:tc>
        <w:tc>
          <w:tcPr>
            <w:tcW w:w="852" w:type="dxa"/>
          </w:tcPr>
          <w:p w:rsidR="00842629" w:rsidRDefault="00842629"/>
        </w:tc>
        <w:tc>
          <w:tcPr>
            <w:tcW w:w="993" w:type="dxa"/>
          </w:tcPr>
          <w:p w:rsidR="00842629" w:rsidRDefault="00842629"/>
        </w:tc>
      </w:tr>
      <w:tr w:rsidR="008426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842629">
        <w:trPr>
          <w:trHeight w:hRule="exact" w:val="277"/>
        </w:trPr>
        <w:tc>
          <w:tcPr>
            <w:tcW w:w="3970" w:type="dxa"/>
          </w:tcPr>
          <w:p w:rsidR="00842629" w:rsidRDefault="00842629"/>
        </w:tc>
        <w:tc>
          <w:tcPr>
            <w:tcW w:w="1702" w:type="dxa"/>
          </w:tcPr>
          <w:p w:rsidR="00842629" w:rsidRDefault="00842629"/>
        </w:tc>
        <w:tc>
          <w:tcPr>
            <w:tcW w:w="1702" w:type="dxa"/>
          </w:tcPr>
          <w:p w:rsidR="00842629" w:rsidRDefault="00842629"/>
        </w:tc>
        <w:tc>
          <w:tcPr>
            <w:tcW w:w="426" w:type="dxa"/>
          </w:tcPr>
          <w:p w:rsidR="00842629" w:rsidRDefault="00842629"/>
        </w:tc>
        <w:tc>
          <w:tcPr>
            <w:tcW w:w="852" w:type="dxa"/>
          </w:tcPr>
          <w:p w:rsidR="00842629" w:rsidRDefault="00842629"/>
        </w:tc>
        <w:tc>
          <w:tcPr>
            <w:tcW w:w="993" w:type="dxa"/>
          </w:tcPr>
          <w:p w:rsidR="00842629" w:rsidRDefault="00842629"/>
        </w:tc>
      </w:tr>
      <w:tr w:rsidR="00842629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8426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42629" w:rsidRPr="00472795" w:rsidRDefault="0084262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42629">
        <w:trPr>
          <w:trHeight w:hRule="exact" w:val="416"/>
        </w:trPr>
        <w:tc>
          <w:tcPr>
            <w:tcW w:w="3970" w:type="dxa"/>
          </w:tcPr>
          <w:p w:rsidR="00842629" w:rsidRDefault="00842629"/>
        </w:tc>
        <w:tc>
          <w:tcPr>
            <w:tcW w:w="1702" w:type="dxa"/>
          </w:tcPr>
          <w:p w:rsidR="00842629" w:rsidRDefault="00842629"/>
        </w:tc>
        <w:tc>
          <w:tcPr>
            <w:tcW w:w="1702" w:type="dxa"/>
          </w:tcPr>
          <w:p w:rsidR="00842629" w:rsidRDefault="00842629"/>
        </w:tc>
        <w:tc>
          <w:tcPr>
            <w:tcW w:w="426" w:type="dxa"/>
          </w:tcPr>
          <w:p w:rsidR="00842629" w:rsidRDefault="00842629"/>
        </w:tc>
        <w:tc>
          <w:tcPr>
            <w:tcW w:w="852" w:type="dxa"/>
          </w:tcPr>
          <w:p w:rsidR="00842629" w:rsidRDefault="00842629"/>
        </w:tc>
        <w:tc>
          <w:tcPr>
            <w:tcW w:w="993" w:type="dxa"/>
          </w:tcPr>
          <w:p w:rsidR="00842629" w:rsidRDefault="00842629"/>
        </w:tc>
      </w:tr>
      <w:tr w:rsidR="0084262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42629" w:rsidRPr="00BC4A6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 Актуальные проблемы современного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42629" w:rsidRPr="00472795" w:rsidRDefault="00842629">
            <w:pPr>
              <w:rPr>
                <w:lang w:val="ru-RU"/>
              </w:rPr>
            </w:pPr>
          </w:p>
        </w:tc>
      </w:tr>
      <w:tr w:rsidR="0084262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 Предпосылки и история возникновения активного обучения в педагогике.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42629" w:rsidRDefault="004727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4262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2. Общая характеристика активных методов обучения.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262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3. Технологии личностно-ориентированного обучения.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развития  критического мышления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62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Игровые технологии.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62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Кейс-технологии. Технологии творческих мастерских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62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Здоровьесберегающие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62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Проблемное обучение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62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Компьютерные (информационные) технологии. Технологии программированного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62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Метод проектов как педагогическая технология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62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 Предпосылки и история возникновения активного обучения в педагогике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62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Общая характеристика активных методов обучения.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262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Технологии личностно-ориентированного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262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Игровые технологии.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62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Кейс-технологии. Технологии творческих мастерских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62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Здоровьесберегающие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62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Проблемное обучение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62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Компьютерные (информационные) технологии. Технологии программированного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62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Метод проектов как педагогическая технология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62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84262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4262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84262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4262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84262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84262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42629" w:rsidRPr="00BC4A67">
        <w:trPr>
          <w:trHeight w:hRule="exact" w:val="543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84262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842629" w:rsidRPr="00472795" w:rsidRDefault="0047279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</w:tc>
      </w:tr>
    </w:tbl>
    <w:p w:rsidR="00842629" w:rsidRPr="00472795" w:rsidRDefault="00472795">
      <w:pPr>
        <w:rPr>
          <w:sz w:val="0"/>
          <w:szCs w:val="0"/>
          <w:lang w:val="ru-RU"/>
        </w:rPr>
      </w:pPr>
      <w:r w:rsidRPr="004727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629" w:rsidRPr="00BC4A67">
        <w:trPr>
          <w:trHeight w:hRule="exact" w:val="124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б) Для обучающихся с ограниченными возможностями здоровья и инвалидов: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4727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426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8426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426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42629" w:rsidRPr="00BC4A6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 Предпосылки и история возникновения активного обучения в педагогике.</w:t>
            </w:r>
          </w:p>
        </w:tc>
      </w:tr>
      <w:tr w:rsidR="00842629" w:rsidRPr="00BC4A6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возникновения активного обучения (Я.А.Коменский, Ж.-Ж. Руссо, И.Г. Песталоцци и др.) Дидактические предпосылки возникновения активного обучения (программированное обучение, контекстное обучение, игровое обучение, проблемное обучение)</w:t>
            </w:r>
          </w:p>
        </w:tc>
      </w:tr>
      <w:tr w:rsidR="00842629" w:rsidRPr="00BC4A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Общая характеристика активных методов обучения.</w:t>
            </w:r>
          </w:p>
        </w:tc>
      </w:tr>
      <w:tr w:rsidR="00842629" w:rsidRPr="00BC4A67">
        <w:trPr>
          <w:trHeight w:hRule="exact" w:val="4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активных методов обучения. Классификация активных методов</w:t>
            </w:r>
          </w:p>
        </w:tc>
      </w:tr>
    </w:tbl>
    <w:p w:rsidR="00842629" w:rsidRPr="00472795" w:rsidRDefault="00472795">
      <w:pPr>
        <w:rPr>
          <w:sz w:val="0"/>
          <w:szCs w:val="0"/>
          <w:lang w:val="ru-RU"/>
        </w:rPr>
      </w:pPr>
      <w:r w:rsidRPr="004727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629" w:rsidRPr="00BC4A6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обучения. Характеристика основных активных методов обучения (деловая игра, КВН, викторина, круглый стол и т.д.). Традиционное и активное обучение: что эффективнее? Сравнительная характеристика традиционного и активного обучения.</w:t>
            </w:r>
          </w:p>
        </w:tc>
      </w:tr>
      <w:tr w:rsidR="008426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3. Технологии личностно-ориентированного обучения.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развития критического мышления</w:t>
            </w:r>
          </w:p>
        </w:tc>
      </w:tr>
      <w:tr w:rsidR="00842629" w:rsidRPr="00BC4A6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личностно-ориентированного обучения. Метод проектов. Дальтон- технологии, разноуровневое обучение. Технологии критического мышления. Фазы технологии критического мышления: вызов, осмысление, рефлексия. Основные методические приемы развития критического мышления («Перекрёстная дискуссия», «Перепутанные логические цепочки», интеллектуальная разминка, учебно-мозговой штурм и др).</w:t>
            </w:r>
          </w:p>
        </w:tc>
      </w:tr>
      <w:tr w:rsidR="008426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Игровые технологии.</w:t>
            </w:r>
          </w:p>
        </w:tc>
      </w:tr>
      <w:tr w:rsidR="00842629" w:rsidRPr="00BC4A6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 технологии. Цели и задачи применения технологии. Классификация педагогических игр по области применения, по характеру педагогического процесса, по игровой технологии, по предметной области.</w:t>
            </w:r>
          </w:p>
        </w:tc>
      </w:tr>
      <w:tr w:rsidR="00842629" w:rsidRPr="00BC4A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Кейс-технологии. Технологии творческих мастерских</w:t>
            </w:r>
          </w:p>
        </w:tc>
      </w:tr>
      <w:tr w:rsidR="00842629" w:rsidRPr="00BC4A6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Кейс-технологии: метод ситуационного анализа (Метод анализа конкретных ситуаций , ситуационные задачи и упражнения; кейс-стадии) , метод инцидента , метод ситуационно- ролевых игр; метод разбора деловой корреспонденции; игровое проектирование; метод дискуссии. Творческая мастерская. Основные этапы мастерской: индукция, деконструкция, реконструкция, социализация, афиширование, рефлексия.</w:t>
            </w:r>
          </w:p>
        </w:tc>
      </w:tr>
      <w:tr w:rsidR="008426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Здоровьесберегающие технологии</w:t>
            </w:r>
          </w:p>
        </w:tc>
      </w:tr>
      <w:tr w:rsidR="00842629" w:rsidRPr="00BC4A67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Здоровьесберегающие технологии. Цели и задачи применения. Организация учебной деятельности с учетом основных требований к уроку с комплексом здоровьесберегающих технологий: -соблюдение санитарно - гигиенических требований (свежий воздух, оптимальный тепловой режим, хорошая освещенность, чистота), правил техники безопасности;  строгая дозировка учебной нагрузки; смена видов деятельности; обучение с учетом ведущих каналов восприятия информации учащимися (аудиовизуальный, кинестетический и т.д.); место и длительность применения ТСО; включение в урок технологических приемов и методов, способствующих самопознанию, самооценке учащихся; построение урока с учетом работоспособности учащихся; индивидуальный подход к учащимся с учетом личностных возможностей; формирование внешней и внутренней мотивации деятельности учащихся; благоприятный психологический климат, ситуации успеха и эмоциональные разрядки; профилактика стрессов; проведение физкультминуток и динамических пауз на уроках; целенаправленная рефлексия в течение всего урока и в его итоговой части.</w:t>
            </w:r>
          </w:p>
        </w:tc>
      </w:tr>
      <w:tr w:rsidR="008426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Проблемное обучение</w:t>
            </w:r>
          </w:p>
        </w:tc>
      </w:tr>
      <w:tr w:rsidR="0084262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становления проблемного обучения. Технология проблемного обучения.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учащихся. Преимущества и недостатки проблемного обучения</w:t>
            </w:r>
          </w:p>
        </w:tc>
      </w:tr>
      <w:tr w:rsidR="00842629" w:rsidRPr="00BC4A6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Компьютерные (информационные) технологии. Технологии программированного обучения</w:t>
            </w:r>
          </w:p>
        </w:tc>
      </w:tr>
      <w:tr w:rsidR="0084262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и задачи применения компьютерных технологий обучения.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применения ИКТ</w:t>
            </w:r>
          </w:p>
        </w:tc>
      </w:tr>
      <w:tr w:rsidR="00842629" w:rsidRPr="00BC4A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Метод проектов как педагогическая технология</w:t>
            </w:r>
          </w:p>
        </w:tc>
      </w:tr>
      <w:tr w:rsidR="00842629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развития метода проектов в российском образовании. Основная цель и идея современного метода проектов. Классификация признаки учебных проектов. Структура и содержание проектировочной деятельности обучаемых. Формы продуктов учебной проектировочной деятельности. Роль педагога в учебном проектировании. Управление деятельностью учащихся над учебным проектом: выделение аспектов оценки проделанной работы (результат проектирования, процесс проектирование, оформление и защита проекта). Виды презентаций учебных проектов. Критерии оценки продукта проектировочной деятельности учащихся.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применения метода проектов.</w:t>
            </w:r>
          </w:p>
        </w:tc>
      </w:tr>
      <w:tr w:rsidR="0084262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842629" w:rsidRDefault="004727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629" w:rsidRPr="00BC4A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1.  Предпосылки и история возникновения активного обучения в педагогике</w:t>
            </w:r>
          </w:p>
        </w:tc>
      </w:tr>
      <w:tr w:rsidR="00842629" w:rsidRPr="00BC4A67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История возникновения активного обучения (Я.А.Коменский, Ж.-Ж. Руссо, И.Г. Песта- лоцци и др.)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Дидактические предпосылки возникновения активного обучения :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программированное обучение,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контекстное обучение,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игровое обучение,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проблемное обучение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Дискуссионные методы в педагогике</w:t>
            </w:r>
          </w:p>
        </w:tc>
      </w:tr>
      <w:tr w:rsidR="00842629" w:rsidRPr="00BC4A6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Общая характеристика активных методов обучения.</w:t>
            </w:r>
          </w:p>
        </w:tc>
      </w:tr>
      <w:tr w:rsidR="00842629" w:rsidRPr="00BC4A67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и виды активного обучения.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Классификация технологии активных методов обучения.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 Характеристика ведущих активных методов обучения.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Формирование критического мышления в процессе использования активных методов обучения: круглый стол, дискурсные методы, мозговой штурм.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 Использование модуля как метода активного обучения в инновационной системе образования (ИСО).</w:t>
            </w:r>
          </w:p>
        </w:tc>
      </w:tr>
      <w:tr w:rsidR="00842629" w:rsidRPr="00BC4A6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Технологии личностно-ориентированного обучения</w:t>
            </w:r>
          </w:p>
        </w:tc>
      </w:tr>
      <w:tr w:rsidR="00842629" w:rsidRPr="00BC4A67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Личностно-ориентированный подход к обучению в начальной школе.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Дальтон- технологии: сущность Дальтон-технологии , характеристика компонентов Дальтон-плана, система действий учителя и ученика в Дальтон-технологии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Технологии критического мышления. Фазы технологии критического мышления: вызов, осмысление, рефлексия. Основные методические приемы развития критического мышле- ния («Перекрёстная дискуссия», «Перепутанные логические цепочки», интеллектуальная разминка, учебно-мозговой штурм и др).</w:t>
            </w:r>
          </w:p>
        </w:tc>
      </w:tr>
      <w:tr w:rsidR="00842629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Игровые технологии.</w:t>
            </w:r>
          </w:p>
        </w:tc>
      </w:tr>
      <w:tr w:rsidR="00842629" w:rsidRPr="00BC4A6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Признаки игры как социокультурного феномена.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Схема видов деятельности используемых в играх.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Таблица классификации игровых технологий и методов.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Определения понятий: структура, функции и виды игры.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Сущность игрового проектирования в педагогических и деловых играх</w:t>
            </w:r>
          </w:p>
        </w:tc>
      </w:tr>
      <w:tr w:rsidR="00842629" w:rsidRPr="00BC4A6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Кейс-технологии. Технологии творческих мастерских</w:t>
            </w:r>
          </w:p>
        </w:tc>
      </w:tr>
      <w:tr w:rsidR="00842629" w:rsidRPr="00BC4A6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Истоки происхождения кейс – технологий: историческая ретроспектива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Типы и виды кейсов в различных классификациях.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Разнообразие информационных источников для кейсов.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Основные и дополнительные источники информации для кейсов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Особенности применение кейс-метода в начальной школе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Технология творческих мастерских: истоки, концепция, нюансы использования</w:t>
            </w:r>
          </w:p>
        </w:tc>
      </w:tr>
      <w:tr w:rsidR="00842629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Здоровьесберегающие технологии</w:t>
            </w:r>
          </w:p>
        </w:tc>
      </w:tr>
      <w:tr w:rsidR="00842629" w:rsidRPr="00BC4A6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Современная ситуация со здоровьем российских детей.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Внутришкольные факторы риска для здоровья детей и подростков.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Педагогика здоровья и ее основополагающие принципы.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Понятие здоровьесберегающих технологий.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Планирование учебного процесса как фактор укрепления и сохранения здоровья.</w:t>
            </w:r>
          </w:p>
        </w:tc>
      </w:tr>
      <w:tr w:rsidR="00842629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Проблемное обучение</w:t>
            </w:r>
          </w:p>
        </w:tc>
      </w:tr>
      <w:tr w:rsidR="00842629" w:rsidRPr="00BC4A6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История проблемного обучения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Функции и место вопроса учителя в системе методов и приемов обучения.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Правила постановки вопроса учителя. Требования к вопросу учителя.</w:t>
            </w:r>
          </w:p>
        </w:tc>
      </w:tr>
    </w:tbl>
    <w:p w:rsidR="00842629" w:rsidRPr="00472795" w:rsidRDefault="00472795">
      <w:pPr>
        <w:rPr>
          <w:sz w:val="0"/>
          <w:szCs w:val="0"/>
          <w:lang w:val="ru-RU"/>
        </w:rPr>
      </w:pPr>
      <w:r w:rsidRPr="004727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42629" w:rsidRPr="00BC4A6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8. Компьютерные (информационные) технологии. Технологии программированного обучения</w:t>
            </w:r>
          </w:p>
        </w:tc>
      </w:tr>
      <w:tr w:rsidR="00842629" w:rsidRPr="00BC4A67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Информатизация образования.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Информационные технологии: настоящее и будущее.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Вики технологии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Общение в сети Интернет.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Сетевые профессиональные сообщества.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Средства мультимедиа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Технология работы с интерактивной доской.</w:t>
            </w:r>
          </w:p>
        </w:tc>
      </w:tr>
      <w:tr w:rsidR="00842629" w:rsidRPr="00BC4A67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Метод проектов как педагогическая технология</w:t>
            </w:r>
          </w:p>
        </w:tc>
      </w:tr>
      <w:tr w:rsidR="00842629" w:rsidRPr="00BC4A67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Что такое метод проектов?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Каково значение метода проектов в формировании компетенциий будущего специали- ста?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Каково содержание основных этапов реализации метода проектов?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Каким образом осуществляется оценка проектной деятельности учащихся?</w:t>
            </w:r>
          </w:p>
        </w:tc>
      </w:tr>
      <w:tr w:rsidR="00842629" w:rsidRPr="00BC4A6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8426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42629" w:rsidRPr="00472795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«Применение активных методов обучения на уроках в начальной школе» / Котлярова Т.С.. – Омск: Изд- во Омской гуманитарной академии, 0.</w:t>
            </w: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842629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42629" w:rsidRPr="0047279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Зельдович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З.,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Сперанская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978-5-534-11754-7.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795">
              <w:rPr>
                <w:lang w:val="ru-RU"/>
              </w:rPr>
              <w:t xml:space="preserve"> </w:t>
            </w:r>
            <w:hyperlink r:id="rId4" w:history="1">
              <w:r w:rsidR="005B6F41">
                <w:rPr>
                  <w:rStyle w:val="a3"/>
                  <w:lang w:val="ru-RU"/>
                </w:rPr>
                <w:t>https://urait.ru/bcode/446059</w:t>
              </w:r>
            </w:hyperlink>
            <w:r w:rsidRPr="00472795">
              <w:rPr>
                <w:lang w:val="ru-RU"/>
              </w:rPr>
              <w:t xml:space="preserve"> </w:t>
            </w:r>
          </w:p>
        </w:tc>
      </w:tr>
      <w:tr w:rsidR="00842629" w:rsidRPr="0047279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Дидактика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978-5-534-07633-2.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795">
              <w:rPr>
                <w:lang w:val="ru-RU"/>
              </w:rPr>
              <w:t xml:space="preserve"> </w:t>
            </w:r>
            <w:hyperlink r:id="rId5" w:history="1">
              <w:r w:rsidR="005B6F41">
                <w:rPr>
                  <w:rStyle w:val="a3"/>
                  <w:lang w:val="ru-RU"/>
                </w:rPr>
                <w:t>https://urait.ru/bcode/423486</w:t>
              </w:r>
            </w:hyperlink>
            <w:r w:rsidRPr="00472795">
              <w:rPr>
                <w:lang w:val="ru-RU"/>
              </w:rPr>
              <w:t xml:space="preserve"> </w:t>
            </w:r>
          </w:p>
        </w:tc>
      </w:tr>
      <w:tr w:rsidR="00842629">
        <w:trPr>
          <w:trHeight w:hRule="exact" w:val="304"/>
        </w:trPr>
        <w:tc>
          <w:tcPr>
            <w:tcW w:w="285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42629" w:rsidRPr="00472795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Глаголева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Казанцева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Бойкина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КАРО,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978-5-9925-1060-7.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795">
              <w:rPr>
                <w:lang w:val="ru-RU"/>
              </w:rPr>
              <w:t xml:space="preserve"> </w:t>
            </w:r>
            <w:hyperlink r:id="rId6" w:history="1">
              <w:r w:rsidR="005B6F41">
                <w:rPr>
                  <w:rStyle w:val="a3"/>
                  <w:lang w:val="ru-RU"/>
                </w:rPr>
                <w:t>http://www.iprbookshop.ru/61015.html</w:t>
              </w:r>
            </w:hyperlink>
            <w:r w:rsidRPr="00472795">
              <w:rPr>
                <w:lang w:val="ru-RU"/>
              </w:rPr>
              <w:t xml:space="preserve"> </w:t>
            </w:r>
          </w:p>
        </w:tc>
      </w:tr>
      <w:tr w:rsidR="00842629" w:rsidRPr="0047279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Кейс-стади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Пронина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978-5-534-04996-1.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795">
              <w:rPr>
                <w:lang w:val="ru-RU"/>
              </w:rPr>
              <w:t xml:space="preserve"> </w:t>
            </w:r>
            <w:hyperlink r:id="rId7" w:history="1">
              <w:r w:rsidR="005B6F41">
                <w:rPr>
                  <w:rStyle w:val="a3"/>
                  <w:lang w:val="ru-RU"/>
                </w:rPr>
                <w:t>https://urait.ru/bcode/415880</w:t>
              </w:r>
            </w:hyperlink>
            <w:r w:rsidRPr="00472795">
              <w:rPr>
                <w:lang w:val="ru-RU"/>
              </w:rPr>
              <w:t xml:space="preserve"> </w:t>
            </w:r>
          </w:p>
        </w:tc>
      </w:tr>
      <w:tr w:rsidR="00842629" w:rsidRPr="0047279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Здоровьесберегающие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Петряков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Шувалова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978-5-534-07603-5.</w:t>
            </w:r>
            <w:r w:rsidRPr="00472795">
              <w:rPr>
                <w:lang w:val="ru-RU"/>
              </w:rPr>
              <w:t xml:space="preserve"> 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7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795">
              <w:rPr>
                <w:lang w:val="ru-RU"/>
              </w:rPr>
              <w:t xml:space="preserve"> </w:t>
            </w:r>
            <w:hyperlink r:id="rId8" w:history="1">
              <w:r w:rsidR="005B6F41">
                <w:rPr>
                  <w:rStyle w:val="a3"/>
                  <w:lang w:val="ru-RU"/>
                </w:rPr>
                <w:t>https://urait.ru/bcode/423349</w:t>
              </w:r>
            </w:hyperlink>
            <w:r w:rsidRPr="00472795">
              <w:rPr>
                <w:lang w:val="ru-RU"/>
              </w:rPr>
              <w:t xml:space="preserve"> </w:t>
            </w:r>
          </w:p>
        </w:tc>
      </w:tr>
    </w:tbl>
    <w:p w:rsidR="00842629" w:rsidRPr="00472795" w:rsidRDefault="00472795">
      <w:pPr>
        <w:rPr>
          <w:sz w:val="0"/>
          <w:szCs w:val="0"/>
          <w:lang w:val="ru-RU"/>
        </w:rPr>
      </w:pPr>
      <w:r w:rsidRPr="004727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629" w:rsidRPr="0047279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842629" w:rsidRPr="00472795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5B6F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5B6F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5B6F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5B6F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5B6F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100F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5B6F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5B6F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5B6F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5B6F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5B6F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5B6F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5B6F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42629" w:rsidRPr="0047279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842629" w:rsidRPr="00472795">
        <w:trPr>
          <w:trHeight w:hRule="exact" w:val="47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</w:tc>
      </w:tr>
    </w:tbl>
    <w:p w:rsidR="00842629" w:rsidRPr="00472795" w:rsidRDefault="00472795">
      <w:pPr>
        <w:rPr>
          <w:sz w:val="0"/>
          <w:szCs w:val="0"/>
          <w:lang w:val="ru-RU"/>
        </w:rPr>
      </w:pPr>
      <w:r w:rsidRPr="004727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629" w:rsidRPr="00472795">
        <w:trPr>
          <w:trHeight w:hRule="exact" w:val="90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842629" w:rsidRPr="0047279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42629" w:rsidRPr="0047279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842629" w:rsidRPr="00472795" w:rsidRDefault="008426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842629" w:rsidRDefault="004727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42629" w:rsidRDefault="004727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842629" w:rsidRPr="00472795" w:rsidRDefault="008426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842629" w:rsidRPr="0047279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5B6F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842629" w:rsidRPr="0047279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5B6F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842629" w:rsidRPr="0047279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842629" w:rsidRPr="0047279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4" w:history="1">
              <w:r w:rsidR="005B6F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84262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Default="004727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42629" w:rsidRPr="00472795">
        <w:trPr>
          <w:trHeight w:hRule="exact" w:val="6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</w:tc>
      </w:tr>
    </w:tbl>
    <w:p w:rsidR="00842629" w:rsidRPr="00472795" w:rsidRDefault="00472795">
      <w:pPr>
        <w:rPr>
          <w:sz w:val="0"/>
          <w:szCs w:val="0"/>
          <w:lang w:val="ru-RU"/>
        </w:rPr>
      </w:pPr>
      <w:r w:rsidRPr="004727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629" w:rsidRPr="00472795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842629" w:rsidRPr="00472795">
        <w:trPr>
          <w:trHeight w:hRule="exact" w:val="277"/>
        </w:trPr>
        <w:tc>
          <w:tcPr>
            <w:tcW w:w="9640" w:type="dxa"/>
          </w:tcPr>
          <w:p w:rsidR="00842629" w:rsidRPr="00472795" w:rsidRDefault="00842629">
            <w:pPr>
              <w:rPr>
                <w:lang w:val="ru-RU"/>
              </w:rPr>
            </w:pPr>
          </w:p>
        </w:tc>
      </w:tr>
      <w:tr w:rsidR="00842629" w:rsidRPr="0047279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42629" w:rsidRPr="00472795">
        <w:trPr>
          <w:trHeight w:hRule="exact" w:val="74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</w:t>
            </w:r>
          </w:p>
        </w:tc>
      </w:tr>
    </w:tbl>
    <w:p w:rsidR="00842629" w:rsidRPr="00472795" w:rsidRDefault="00472795">
      <w:pPr>
        <w:rPr>
          <w:sz w:val="0"/>
          <w:szCs w:val="0"/>
          <w:lang w:val="ru-RU"/>
        </w:rPr>
      </w:pPr>
      <w:r w:rsidRPr="004727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629" w:rsidRPr="00472795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SkyDNS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100F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42629" w:rsidRPr="00472795" w:rsidRDefault="00472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727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842629" w:rsidRPr="00472795" w:rsidRDefault="00842629">
      <w:pPr>
        <w:rPr>
          <w:lang w:val="ru-RU"/>
        </w:rPr>
      </w:pPr>
    </w:p>
    <w:sectPr w:rsidR="00842629" w:rsidRPr="00472795" w:rsidSect="0084262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00F9E"/>
    <w:rsid w:val="001927D6"/>
    <w:rsid w:val="001F0BC7"/>
    <w:rsid w:val="00472795"/>
    <w:rsid w:val="005B6F41"/>
    <w:rsid w:val="00824377"/>
    <w:rsid w:val="00842629"/>
    <w:rsid w:val="00BC4A67"/>
    <w:rsid w:val="00D31453"/>
    <w:rsid w:val="00E209E2"/>
    <w:rsid w:val="00F0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86EA86-676E-47B8-8B65-3B1F2969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F9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2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23349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15880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61015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president.kremlin.ru" TargetMode="External"/><Relationship Id="rId5" Type="http://schemas.openxmlformats.org/officeDocument/2006/relationships/hyperlink" Target="https://urait.ru/bcode/423486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pravo.gov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46059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6959</Words>
  <Characters>39672</Characters>
  <Application>Microsoft Office Word</Application>
  <DocSecurity>0</DocSecurity>
  <Lines>330</Lines>
  <Paragraphs>93</Paragraphs>
  <ScaleCrop>false</ScaleCrop>
  <Company/>
  <LinksUpToDate>false</LinksUpToDate>
  <CharactersWithSpaces>46538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2021-2022_ФГОС3++2021_Бак-ЗФО-ПО(НО)(21)_plx_Применение активных методов обучения на уроках в начальной школе</dc:title>
  <dc:creator>FastReport.NET</dc:creator>
  <cp:lastModifiedBy>Mark Bernstorf</cp:lastModifiedBy>
  <cp:revision>7</cp:revision>
  <dcterms:created xsi:type="dcterms:W3CDTF">2022-03-06T18:15:00Z</dcterms:created>
  <dcterms:modified xsi:type="dcterms:W3CDTF">2022-11-13T10:00:00Z</dcterms:modified>
</cp:coreProperties>
</file>